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62" w:rsidRDefault="00986E62" w:rsidP="00992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2CFC">
        <w:rPr>
          <w:rFonts w:ascii="Times New Roman" w:hAnsi="Times New Roman"/>
          <w:b/>
          <w:sz w:val="28"/>
          <w:szCs w:val="28"/>
        </w:rPr>
        <w:t>«Утвержден порядок осуществления федерального государственного контроля за соблюдением правил технической эксплуатации внеуличного транспорта и правил пользования внеуличным транспортом»</w:t>
      </w: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CF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27.12.2019 № 1897 утверждено Положение о федеральном государственном контроле за соблюдением правил эксплуатации внеуличного транспорта и правил пользования внеуличным транспортом (далее – Положение).</w:t>
      </w: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CFC">
        <w:rPr>
          <w:rFonts w:ascii="Times New Roman" w:hAnsi="Times New Roman"/>
          <w:sz w:val="28"/>
          <w:szCs w:val="28"/>
        </w:rPr>
        <w:t>В соответствии со статьей 4 Федерального закона от 29.12.2017 № 442-ФЗ «О внеуличном транспорте и о внесении изменений в отдельные законодательные акты Российской Федерации» к видам внеуличного транспорта относятся: метрополитен; монорельсовый транспорт; подвесная канатная дорога транспортная; фуникулер транспортный (наземная канатная дорога транспортная).</w:t>
      </w: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CFC">
        <w:rPr>
          <w:rFonts w:ascii="Times New Roman" w:hAnsi="Times New Roman"/>
          <w:sz w:val="28"/>
          <w:szCs w:val="28"/>
        </w:rPr>
        <w:t>Положением устанавливается порядок осуществления федерального государственного контроля за соблюдением правил технической эксплуатации внеуличного транспорта и правил пользования внеуличным транспортом. При этом, реализация полномочий осуществляется уполномоченными органами государственной власти субъекта Российской Федерации.</w:t>
      </w: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CFC">
        <w:rPr>
          <w:rFonts w:ascii="Times New Roman" w:hAnsi="Times New Roman"/>
          <w:sz w:val="28"/>
          <w:szCs w:val="28"/>
        </w:rPr>
        <w:t>К отношениям, связанным с осуществлением указанного федерального государственного контроля, организацией и проведением проверок, применяются положения Федерального </w:t>
      </w:r>
      <w:hyperlink r:id="rId4" w:history="1">
        <w:r w:rsidRPr="00992CFC">
          <w:rPr>
            <w:rFonts w:ascii="Times New Roman" w:hAnsi="Times New Roman"/>
            <w:sz w:val="28"/>
            <w:szCs w:val="28"/>
          </w:rPr>
          <w:t>закона</w:t>
        </w:r>
      </w:hyperlink>
      <w:r w:rsidRPr="00992CFC">
        <w:rPr>
          <w:rFonts w:ascii="Times New Roman" w:hAnsi="Times New Roman"/>
          <w:sz w:val="28"/>
          <w:szCs w:val="28"/>
        </w:rPr>
        <w:t> 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CFC">
        <w:rPr>
          <w:rFonts w:ascii="Times New Roman" w:hAnsi="Times New Roman"/>
          <w:sz w:val="28"/>
          <w:szCs w:val="28"/>
        </w:rPr>
        <w:t>Федеральный государственный контроль осуществляется в том числе, посредством проведения мероприятий по профилактике нарушений обязательных требований, организации и проведения мероприятий по контролю, осуществляемых без взаимодействия с субъектом контроля, а также посредством систематического наблюдения.</w:t>
      </w: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CFC">
        <w:rPr>
          <w:rFonts w:ascii="Times New Roman" w:hAnsi="Times New Roman"/>
          <w:sz w:val="28"/>
          <w:szCs w:val="28"/>
        </w:rPr>
        <w:t>При проведении плановой проверки должностные лица уполномоченных органов обязаны использовать проверочные листы (списки контрольных вопросов). Формы проверочных листов утверждаются Ространснадзором.</w:t>
      </w: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CFC">
        <w:rPr>
          <w:rFonts w:ascii="Times New Roman" w:hAnsi="Times New Roman"/>
          <w:sz w:val="28"/>
          <w:szCs w:val="28"/>
        </w:rPr>
        <w:t>Предмет плановой проверки ограничивается перечнем включенных в проверочные листы вопросов, в том числе учитывающих региональные особенности функционирования внеуличного транспорта.</w:t>
      </w:r>
    </w:p>
    <w:p w:rsidR="00986E62" w:rsidRPr="00992CFC" w:rsidRDefault="00986E62" w:rsidP="0099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CFC">
        <w:rPr>
          <w:rFonts w:ascii="Times New Roman" w:hAnsi="Times New Roman"/>
          <w:sz w:val="28"/>
          <w:szCs w:val="28"/>
        </w:rPr>
        <w:t> Разъясняет Находкинская транспортная прокуратура</w:t>
      </w:r>
    </w:p>
    <w:p w:rsidR="00986E62" w:rsidRDefault="00986E62" w:rsidP="00992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62" w:rsidRDefault="00986E62" w:rsidP="00992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62" w:rsidRDefault="00986E62" w:rsidP="00992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62" w:rsidRDefault="00986E62" w:rsidP="00992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62" w:rsidRPr="0098124D" w:rsidRDefault="00986E62" w:rsidP="00992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6E62" w:rsidRPr="0098124D" w:rsidSect="0007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61B"/>
    <w:rsid w:val="000036C8"/>
    <w:rsid w:val="0007254C"/>
    <w:rsid w:val="00464BD2"/>
    <w:rsid w:val="005505E2"/>
    <w:rsid w:val="007D47AB"/>
    <w:rsid w:val="008D44A2"/>
    <w:rsid w:val="0098124D"/>
    <w:rsid w:val="00986E62"/>
    <w:rsid w:val="00992CFC"/>
    <w:rsid w:val="00F0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4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92C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DA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fieldfield-name-titlefield-formatter-stringfield-type-stringfield-label-hidden">
    <w:name w:val="field field-name-title field-formatter-string field-type-string field-label-hidden"/>
    <w:basedOn w:val="DefaultParagraphFont"/>
    <w:uiPriority w:val="99"/>
    <w:rsid w:val="00992CFC"/>
    <w:rPr>
      <w:rFonts w:cs="Times New Roman"/>
    </w:rPr>
  </w:style>
  <w:style w:type="paragraph" w:customStyle="1" w:styleId="msonormaltext-align-justify">
    <w:name w:val="msonormal text-align-justify"/>
    <w:basedOn w:val="Normal"/>
    <w:uiPriority w:val="99"/>
    <w:rsid w:val="00992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2CFC"/>
    <w:rPr>
      <w:rFonts w:cs="Times New Roman"/>
    </w:rPr>
  </w:style>
  <w:style w:type="character" w:styleId="Hyperlink">
    <w:name w:val="Hyperlink"/>
    <w:basedOn w:val="DefaultParagraphFont"/>
    <w:uiPriority w:val="99"/>
    <w:rsid w:val="00992C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07F990EC66B8F5BB3F7C62D1E1947756DCCA34E03FB2D9824457227B16268CC316B8B683330C29A5CBE2EA231BA8E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352</Words>
  <Characters>2012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Алекс</cp:lastModifiedBy>
  <cp:revision>5</cp:revision>
  <cp:lastPrinted>2020-07-05T14:42:00Z</cp:lastPrinted>
  <dcterms:created xsi:type="dcterms:W3CDTF">2020-01-27T06:54:00Z</dcterms:created>
  <dcterms:modified xsi:type="dcterms:W3CDTF">2020-07-05T14:46:00Z</dcterms:modified>
</cp:coreProperties>
</file>