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48" w:rsidRDefault="00FE4B48" w:rsidP="00FE4B48">
      <w:pPr>
        <w:jc w:val="center"/>
        <w:rPr>
          <w:rFonts w:ascii="Times New Roman" w:hAnsi="Times New Roman" w:cs="Times New Roman"/>
          <w:b/>
          <w:sz w:val="28"/>
        </w:rPr>
      </w:pPr>
      <w:r w:rsidRPr="00FE4B48">
        <w:rPr>
          <w:rFonts w:ascii="Times New Roman" w:hAnsi="Times New Roman" w:cs="Times New Roman"/>
          <w:b/>
          <w:sz w:val="28"/>
        </w:rPr>
        <w:t>ПРОКУРАТУРА НАДЕЖДИНСКОГО РАЙОНА ИНФОРМИРУЕТ!</w:t>
      </w:r>
    </w:p>
    <w:p w:rsidR="00FE4B48" w:rsidRDefault="00FE4B48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Надеждинский районный суд вынес приговор местному жителю, который признан виновным в совершении преступления, предусмотренного ч. 4 ст. 111 УК РФ (умышленное причинение тяжкого вреда здоровью, опасного для жизни человека, повлекшее по неосторожности смерть потерпевшего).</w:t>
      </w:r>
    </w:p>
    <w:p w:rsidR="00FE4B48" w:rsidRDefault="00FE4B48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установлено </w:t>
      </w:r>
      <w:r w:rsidR="0064349A">
        <w:rPr>
          <w:rFonts w:ascii="Times New Roman" w:hAnsi="Times New Roman" w:cs="Times New Roman"/>
          <w:sz w:val="28"/>
        </w:rPr>
        <w:t xml:space="preserve">в судебном заседании, преступление совершено в апреле 2016 года на почве внезапно возникших неприязненных отношений </w:t>
      </w:r>
      <w:r w:rsidR="00C635D1">
        <w:rPr>
          <w:rFonts w:ascii="Times New Roman" w:hAnsi="Times New Roman" w:cs="Times New Roman"/>
          <w:sz w:val="28"/>
        </w:rPr>
        <w:t>из–за ревности, между фигурантом дела и его сожительницей.</w:t>
      </w:r>
    </w:p>
    <w:p w:rsidR="00C635D1" w:rsidRDefault="00C635D1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фигурант дела на почве ревности к своей подруге, с силой нанес ей руками и ногами не менее 14 ударов по голове и телу, причинив тем самым различные телесные повреждения, в том числе закрытую травму брюшной полости, кот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орая повлекла за собой по неосторожности смерть потерпевшей.</w:t>
      </w:r>
    </w:p>
    <w:p w:rsidR="00FE4B48" w:rsidRDefault="00C635D1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судебном заседании подсудимый вину в инкриминируемом ему преступлении признал частично.</w:t>
      </w:r>
    </w:p>
    <w:p w:rsidR="00C635D1" w:rsidRDefault="00C635D1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Суд, признав его виновным в содеянном, назначил наказание в виде лишения свободы сроком на 9 лет с отбыванием наказания в исправительной колонии строгого режима.</w:t>
      </w:r>
      <w:proofErr w:type="gramEnd"/>
    </w:p>
    <w:p w:rsidR="008452A6" w:rsidRDefault="00C635D1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Ввиду несогласия с </w:t>
      </w:r>
      <w:proofErr w:type="gramStart"/>
      <w:r>
        <w:rPr>
          <w:rFonts w:ascii="Times New Roman" w:hAnsi="Times New Roman" w:cs="Times New Roman"/>
          <w:sz w:val="28"/>
        </w:rPr>
        <w:t>принятым решением, осужденным была подана</w:t>
      </w:r>
      <w:proofErr w:type="gramEnd"/>
      <w:r>
        <w:rPr>
          <w:rFonts w:ascii="Times New Roman" w:hAnsi="Times New Roman" w:cs="Times New Roman"/>
          <w:sz w:val="28"/>
        </w:rPr>
        <w:t xml:space="preserve"> жалоба, по результатам рассмотрения которой, судом апелляционной инстанции Приморского краевого суда, приговор был оставлен без изменений.</w:t>
      </w:r>
    </w:p>
    <w:p w:rsidR="00C635D1" w:rsidRPr="00FE4B48" w:rsidRDefault="00C635D1" w:rsidP="00C6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Приговор вступил в законную силу.</w:t>
      </w:r>
    </w:p>
    <w:sectPr w:rsidR="00C635D1" w:rsidRPr="00FE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7"/>
    <w:rsid w:val="00124867"/>
    <w:rsid w:val="0064349A"/>
    <w:rsid w:val="008452A6"/>
    <w:rsid w:val="00C635D1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3</cp:revision>
  <dcterms:created xsi:type="dcterms:W3CDTF">2017-12-21T09:13:00Z</dcterms:created>
  <dcterms:modified xsi:type="dcterms:W3CDTF">2017-12-21T09:34:00Z</dcterms:modified>
</cp:coreProperties>
</file>