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9F" w:rsidRPr="00C0559F" w:rsidRDefault="00C0559F" w:rsidP="00C0559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C05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заключении договора на оказание услуг по обращению с твердыми коммунальными отходами  с Региональным оператором</w:t>
      </w:r>
      <w:proofErr w:type="gramEnd"/>
      <w:r w:rsidRPr="00C05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КГУП «Приморский экологический оператор»</w:t>
      </w:r>
    </w:p>
    <w:p w:rsidR="00C0559F" w:rsidRPr="00C0559F" w:rsidRDefault="00C0559F" w:rsidP="00C05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559F" w:rsidRPr="00C0559F" w:rsidRDefault="00C0559F" w:rsidP="00C05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5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уведомляем Вас, что с 1 января 2020 года, в соответствии с положениями Федерального закона от 24.06.1998 г. №89-ФЗ «Об отходах производства и потребления» собственники твердых коммунальных отходов (ТКО) обязаны заключить договор на оказание услуг по обращению с ТКО с региональным оператором, в зоне деятельности которого образуются ТКО и находятся места их накопления.</w:t>
      </w:r>
      <w:proofErr w:type="gramEnd"/>
    </w:p>
    <w:p w:rsidR="00C0559F" w:rsidRPr="00C0559F" w:rsidRDefault="00C0559F" w:rsidP="00C05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559F" w:rsidRPr="00C0559F" w:rsidRDefault="00C0559F" w:rsidP="00C05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Соглашения № 1/6 от 02 июля 2019 года «Об организации деятельности по обращению с ТКО на территории Приморского края» КГУП «Приморский экологический оператор»  наделен статусом регионального оператора по обращению с ТКО на территории Приморского края, сроком на 10 лет.</w:t>
      </w:r>
    </w:p>
    <w:p w:rsidR="00C0559F" w:rsidRPr="00C0559F" w:rsidRDefault="00C0559F" w:rsidP="00C05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559F" w:rsidRPr="00C0559F" w:rsidRDefault="00C0559F" w:rsidP="00C05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55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 по тарифам Приморского края постановлением от 19 декабря 2019 года №65/18 был утвержден предельный единый тариф на услугу Регионального оператора для населения и потребителей, кроме населения, который составляет 4494,52 руб. за 1 тонну, 868,51 руб. за 1 куб.м. В соответствии с подпунктом «а» пункта 2 статьи 1 Федерального закона от 26.07.2019 №211-ФЗ «О внесении изменений в главы</w:t>
      </w:r>
      <w:proofErr w:type="gramEnd"/>
      <w:r w:rsidRPr="00C0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и 25 части второй Налогового кодекса Российской Федерации» предельные единые тарифы на услугу по обращению с ТКО не облагаются налогом на добавленную стоимость (НДС).</w:t>
      </w:r>
    </w:p>
    <w:p w:rsidR="00C0559F" w:rsidRPr="00C0559F" w:rsidRDefault="00C0559F" w:rsidP="00C05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559F" w:rsidRDefault="00C0559F" w:rsidP="00C05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9F">
        <w:rPr>
          <w:rFonts w:ascii="Times New Roman" w:eastAsia="Times New Roman" w:hAnsi="Times New Roman" w:cs="Times New Roman"/>
          <w:sz w:val="24"/>
          <w:szCs w:val="24"/>
          <w:lang w:eastAsia="ru-RU"/>
        </w:rPr>
        <w:t>В  целях соблюдения законодательства РФ предлагаем Вам заключить договор на оказание услуг по обращению с ТКО с КГУП «Приморский экологический оператор». Типовые договора размещены на официальном сайте КГУП «ПЭО». Обращаем Ваше внимание, что в соответствии с Постановлением правительства №1156 от 12.11.2016 г. в случае если  потребитель не направил региональному оператору заявку потребителя и необходимые документы указанные в  Постановлении в течени</w:t>
      </w:r>
      <w:proofErr w:type="gramStart"/>
      <w:r w:rsidRPr="00C055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0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дней с момента размещения настоящего предложения, договор на оказание услуг по обращению с ТКО считается заключенным на условиях типового договора и вступившим в силу на 16-й рабочий день после размещения региональным оператором предложения о заключении указанного договора на своем официальном сайте в информационно-телекоммуникационной сети «Интернет».</w:t>
      </w:r>
    </w:p>
    <w:p w:rsidR="00C0559F" w:rsidRDefault="00C0559F" w:rsidP="00C05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59F" w:rsidRDefault="00C0559F" w:rsidP="00C0559F">
      <w:pPr>
        <w:pStyle w:val="a4"/>
      </w:pPr>
      <w:r>
        <w:rPr>
          <w:rStyle w:val="a3"/>
        </w:rPr>
        <w:t>КГУП «Приморский экологический оператор</w:t>
      </w:r>
      <w:r>
        <w:t>»</w:t>
      </w:r>
    </w:p>
    <w:p w:rsidR="00C0559F" w:rsidRDefault="00C0559F" w:rsidP="00C0559F">
      <w:pPr>
        <w:pStyle w:val="a4"/>
      </w:pPr>
      <w:r>
        <w:rPr>
          <w:rStyle w:val="a3"/>
        </w:rPr>
        <w:t>Главный офис:  </w:t>
      </w:r>
      <w:r>
        <w:t>г. Владивосток, ул</w:t>
      </w:r>
      <w:proofErr w:type="gramStart"/>
      <w:r>
        <w:t>.Т</w:t>
      </w:r>
      <w:proofErr w:type="gramEnd"/>
      <w:r>
        <w:t>ухачевского 48А</w:t>
      </w:r>
    </w:p>
    <w:p w:rsidR="00C0559F" w:rsidRDefault="00C0559F" w:rsidP="00C0559F">
      <w:pPr>
        <w:pStyle w:val="a4"/>
      </w:pPr>
      <w:r>
        <w:t xml:space="preserve">ПН-ПТ 08.00-16.00, перерыв 12.00-13.00, </w:t>
      </w:r>
      <w:proofErr w:type="gramStart"/>
      <w:r>
        <w:t>СБ</w:t>
      </w:r>
      <w:proofErr w:type="gramEnd"/>
      <w:r>
        <w:t>/ВС- выходной</w:t>
      </w:r>
    </w:p>
    <w:p w:rsidR="00C0559F" w:rsidRDefault="00C0559F" w:rsidP="00C0559F">
      <w:pPr>
        <w:pStyle w:val="a4"/>
      </w:pPr>
      <w:r>
        <w:rPr>
          <w:rStyle w:val="a3"/>
        </w:rPr>
        <w:t>Официальный сайт:</w:t>
      </w:r>
      <w:r>
        <w:t xml:space="preserve"> </w:t>
      </w:r>
      <w:proofErr w:type="spellStart"/>
      <w:r>
        <w:t>www.spzv.ru</w:t>
      </w:r>
      <w:proofErr w:type="spellEnd"/>
    </w:p>
    <w:p w:rsidR="00C0559F" w:rsidRDefault="00C0559F" w:rsidP="00C0559F">
      <w:pPr>
        <w:pStyle w:val="a4"/>
      </w:pPr>
      <w:r>
        <w:rPr>
          <w:rStyle w:val="a3"/>
        </w:rPr>
        <w:t>Электронная почта для заключения договора</w:t>
      </w:r>
      <w:r>
        <w:t>: dogovor.tko@spzv.ru</w:t>
      </w:r>
    </w:p>
    <w:p w:rsidR="00C0559F" w:rsidRDefault="00C0559F" w:rsidP="00C0559F">
      <w:pPr>
        <w:pStyle w:val="2"/>
      </w:pPr>
      <w:r>
        <w:lastRenderedPageBreak/>
        <w:t>Контакты</w:t>
      </w:r>
    </w:p>
    <w:p w:rsidR="00C0559F" w:rsidRDefault="00C0559F" w:rsidP="00C0559F">
      <w:pPr>
        <w:pStyle w:val="a4"/>
      </w:pPr>
      <w:r>
        <w:rPr>
          <w:rStyle w:val="a3"/>
          <w:color w:val="800000"/>
        </w:rPr>
        <w:t>ТЕЛЕФОНЫ ГОРЯЧЕЙ ЛИНИИ:</w:t>
      </w:r>
    </w:p>
    <w:p w:rsidR="00C0559F" w:rsidRDefault="00C0559F" w:rsidP="00C0559F">
      <w:pPr>
        <w:pStyle w:val="a4"/>
      </w:pPr>
      <w:r>
        <w:rPr>
          <w:rStyle w:val="a3"/>
          <w:color w:val="000000"/>
        </w:rPr>
        <w:t xml:space="preserve">для физических лиц: </w:t>
      </w:r>
      <w:r>
        <w:rPr>
          <w:color w:val="000000"/>
        </w:rPr>
        <w:t>8 800-200-53-66 (с 8 до 18 будни, с 10 до 18 выходные)</w:t>
      </w:r>
    </w:p>
    <w:p w:rsidR="00C0559F" w:rsidRDefault="00C0559F" w:rsidP="00C0559F">
      <w:pPr>
        <w:pStyle w:val="a4"/>
      </w:pPr>
      <w:r>
        <w:rPr>
          <w:rStyle w:val="a3"/>
          <w:color w:val="000000"/>
        </w:rPr>
        <w:t>для юридических лиц</w:t>
      </w:r>
      <w:r>
        <w:rPr>
          <w:color w:val="000000"/>
        </w:rPr>
        <w:t>: 8 800-250-43-43 (с 10 до 18)</w:t>
      </w:r>
    </w:p>
    <w:p w:rsidR="00C0559F" w:rsidRDefault="00C0559F" w:rsidP="00C0559F">
      <w:r>
        <w:pict>
          <v:rect id="_x0000_i1025" style="width:0;height:1.5pt" o:hralign="center" o:hrstd="t" o:hr="t" fillcolor="#a0a0a0" stroked="f"/>
        </w:pict>
      </w:r>
    </w:p>
    <w:p w:rsidR="00C0559F" w:rsidRDefault="00C0559F" w:rsidP="00C0559F">
      <w:pPr>
        <w:pStyle w:val="a4"/>
      </w:pPr>
      <w:r>
        <w:rPr>
          <w:rStyle w:val="a3"/>
          <w:color w:val="000000"/>
        </w:rPr>
        <w:t>Абонентский отдел: </w:t>
      </w:r>
      <w:proofErr w:type="spellStart"/>
      <w:r>
        <w:rPr>
          <w:color w:val="000000"/>
        </w:rPr>
        <w:t>e-mail</w:t>
      </w:r>
      <w:proofErr w:type="spellEnd"/>
      <w:r>
        <w:rPr>
          <w:color w:val="000000"/>
        </w:rPr>
        <w:t xml:space="preserve">: </w:t>
      </w:r>
      <w:hyperlink r:id="rId4" w:history="1">
        <w:r>
          <w:rPr>
            <w:rStyle w:val="a5"/>
            <w:rFonts w:eastAsiaTheme="majorEastAsia"/>
            <w:color w:val="000000"/>
          </w:rPr>
          <w:t>dogovor.tko@spzv.ru</w:t>
        </w:r>
      </w:hyperlink>
    </w:p>
    <w:p w:rsidR="00C0559F" w:rsidRDefault="00C0559F" w:rsidP="00C0559F">
      <w:pPr>
        <w:pStyle w:val="a4"/>
      </w:pPr>
      <w:r>
        <w:rPr>
          <w:rStyle w:val="a3"/>
          <w:color w:val="800000"/>
        </w:rPr>
        <w:t>ПО ВОПРОСАМ ЗАКЛЮЧЕНИЯ ДОГОВОРА:</w:t>
      </w:r>
      <w:r>
        <w:rPr>
          <w:color w:val="800000"/>
        </w:rPr>
        <w:t> 9:30-12:00</w:t>
      </w:r>
    </w:p>
    <w:p w:rsidR="00C0559F" w:rsidRDefault="00C0559F" w:rsidP="00C0559F">
      <w:pPr>
        <w:pStyle w:val="a4"/>
      </w:pPr>
      <w:r>
        <w:rPr>
          <w:rStyle w:val="a3"/>
          <w:color w:val="800000"/>
        </w:rPr>
        <w:t>ВЫДАЧА ДОГОВОРОВ И ПОДАЧА ЗАЯВКИ:</w:t>
      </w:r>
      <w:r>
        <w:rPr>
          <w:color w:val="800000"/>
        </w:rPr>
        <w:t xml:space="preserve"> ПН-ЧТ 8:00-17:00, </w:t>
      </w:r>
      <w:proofErr w:type="gramStart"/>
      <w:r>
        <w:rPr>
          <w:color w:val="800000"/>
        </w:rPr>
        <w:t>ПТ</w:t>
      </w:r>
      <w:proofErr w:type="gramEnd"/>
      <w:r>
        <w:rPr>
          <w:color w:val="800000"/>
        </w:rPr>
        <w:t xml:space="preserve"> 8:00-16:00, ОБЕД 12:00-13:00</w:t>
      </w:r>
    </w:p>
    <w:p w:rsidR="00C0559F" w:rsidRDefault="00C0559F" w:rsidP="00C0559F">
      <w:pPr>
        <w:pStyle w:val="a4"/>
      </w:pPr>
      <w:r>
        <w:rPr>
          <w:rStyle w:val="a3"/>
          <w:color w:val="000000"/>
        </w:rPr>
        <w:t>Приём производится по адресу: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Владивосток, ул. Тухачевского, 48А (офис во Владивостоке)</w:t>
      </w:r>
    </w:p>
    <w:p w:rsidR="00C0559F" w:rsidRDefault="00C0559F" w:rsidP="00C0559F">
      <w:pPr>
        <w:pStyle w:val="a4"/>
      </w:pPr>
      <w:r>
        <w:rPr>
          <w:rStyle w:val="a3"/>
          <w:color w:val="000000"/>
        </w:rPr>
        <w:t>Адрес РКЦ (</w:t>
      </w:r>
      <w:proofErr w:type="spellStart"/>
      <w:r>
        <w:rPr>
          <w:rStyle w:val="a3"/>
          <w:color w:val="000000"/>
        </w:rPr>
        <w:t>расчётно</w:t>
      </w:r>
      <w:proofErr w:type="spellEnd"/>
      <w:r>
        <w:rPr>
          <w:rStyle w:val="a3"/>
          <w:color w:val="000000"/>
        </w:rPr>
        <w:t xml:space="preserve"> кассовый центр): </w:t>
      </w:r>
      <w:r>
        <w:rPr>
          <w:color w:val="000000"/>
        </w:rPr>
        <w:t>Проспект 100 лет Владивостоку, дом 57, этаж 3</w:t>
      </w:r>
    </w:p>
    <w:p w:rsidR="00C0559F" w:rsidRDefault="00C0559F" w:rsidP="00C0559F">
      <w:pPr>
        <w:pStyle w:val="a4"/>
      </w:pPr>
      <w:r>
        <w:rPr>
          <w:rStyle w:val="a3"/>
          <w:color w:val="000000"/>
        </w:rPr>
        <w:t>Почта для жалоб: </w:t>
      </w:r>
      <w:hyperlink r:id="rId5" w:history="1">
        <w:r>
          <w:rPr>
            <w:rStyle w:val="a5"/>
            <w:rFonts w:eastAsiaTheme="majorEastAsia"/>
            <w:color w:val="000000"/>
          </w:rPr>
          <w:t>ro@spzv.ru</w:t>
        </w:r>
      </w:hyperlink>
    </w:p>
    <w:p w:rsidR="00C0559F" w:rsidRDefault="00C0559F" w:rsidP="00C05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59F" w:rsidRPr="00C0559F" w:rsidRDefault="00C0559F" w:rsidP="00C055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Ознакомится со всей необходимой информацией, а так же скачать договора </w:t>
      </w:r>
      <w:r>
        <w:t>на вывоз образующихся твёрдых коммунальных отходов</w:t>
      </w:r>
      <w:r w:rsidRPr="00C0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0559F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юридических лиц и индивидуальных предпринимателей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управляющих</w:t>
      </w:r>
      <w:r w:rsidRPr="00C0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0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(УК, ТСЖ, ЖК, ЖСК и пр.)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физических лиц можно на официальном сайте</w:t>
      </w:r>
      <w:r w:rsidR="00744341" w:rsidRPr="00744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44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Регионального оператора</w:t>
      </w:r>
      <w:r w:rsidR="00744341" w:rsidRPr="00C05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КГУП «Приморский экологический оператор»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744341" w:rsidRPr="00DA2C6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http://spzv.ru</w:t>
        </w:r>
      </w:hyperlink>
      <w:r w:rsidR="00744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0559F" w:rsidRPr="00C0559F" w:rsidRDefault="00C0559F" w:rsidP="00C05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5F5" w:rsidRDefault="00C0559F">
      <w:pPr>
        <w:rPr>
          <w:color w:val="000000"/>
        </w:rPr>
      </w:pPr>
      <w:r>
        <w:t>Компанией перевозчиком</w:t>
      </w:r>
      <w:r w:rsidR="00744341">
        <w:t xml:space="preserve"> ТКО</w:t>
      </w:r>
      <w:r>
        <w:t xml:space="preserve"> в Надеждинском муниципальном районе является </w:t>
      </w:r>
      <w:r>
        <w:rPr>
          <w:color w:val="000000"/>
        </w:rPr>
        <w:t>ООО «</w:t>
      </w:r>
      <w:proofErr w:type="spellStart"/>
      <w:r>
        <w:rPr>
          <w:color w:val="000000"/>
        </w:rPr>
        <w:t>Эко-Сервис</w:t>
      </w:r>
      <w:proofErr w:type="spellEnd"/>
      <w:r>
        <w:rPr>
          <w:color w:val="000000"/>
        </w:rPr>
        <w:t>»</w:t>
      </w:r>
    </w:p>
    <w:p w:rsidR="00C0559F" w:rsidRDefault="00C0559F" w:rsidP="00C0559F">
      <w:r>
        <w:rPr>
          <w:color w:val="000000"/>
        </w:rPr>
        <w:t xml:space="preserve">Тел: 8 914 969 83 18; </w:t>
      </w:r>
      <w:r w:rsidRPr="00C0559F">
        <w:rPr>
          <w:color w:val="000000"/>
        </w:rPr>
        <w:t>8 924 336 00 76</w:t>
      </w:r>
    </w:p>
    <w:p w:rsidR="00C0559F" w:rsidRPr="00C0559F" w:rsidRDefault="00C0559F" w:rsidP="00C0559F">
      <w:pPr>
        <w:rPr>
          <w:color w:val="000000"/>
        </w:rPr>
      </w:pPr>
    </w:p>
    <w:p w:rsidR="00C0559F" w:rsidRDefault="00C0559F"/>
    <w:sectPr w:rsidR="00C0559F" w:rsidSect="00176818">
      <w:pgSz w:w="11907" w:h="16840"/>
      <w:pgMar w:top="851" w:right="567" w:bottom="568" w:left="1134" w:header="720" w:footer="59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C0559F"/>
    <w:rsid w:val="00001E20"/>
    <w:rsid w:val="00020817"/>
    <w:rsid w:val="00044047"/>
    <w:rsid w:val="001364D6"/>
    <w:rsid w:val="00176818"/>
    <w:rsid w:val="003A2AAF"/>
    <w:rsid w:val="0042066E"/>
    <w:rsid w:val="004818A2"/>
    <w:rsid w:val="00501504"/>
    <w:rsid w:val="005B1DAD"/>
    <w:rsid w:val="006603E3"/>
    <w:rsid w:val="006707FC"/>
    <w:rsid w:val="006C3984"/>
    <w:rsid w:val="00744341"/>
    <w:rsid w:val="00773A37"/>
    <w:rsid w:val="007D1734"/>
    <w:rsid w:val="007E1EC4"/>
    <w:rsid w:val="00851621"/>
    <w:rsid w:val="00980507"/>
    <w:rsid w:val="009F2CA0"/>
    <w:rsid w:val="00A33A63"/>
    <w:rsid w:val="00A67C1C"/>
    <w:rsid w:val="00AA694B"/>
    <w:rsid w:val="00B15A4C"/>
    <w:rsid w:val="00C0559F"/>
    <w:rsid w:val="00DA1249"/>
    <w:rsid w:val="00DF6950"/>
    <w:rsid w:val="00E6234F"/>
    <w:rsid w:val="00EB24C0"/>
    <w:rsid w:val="00F73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C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55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C055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055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0559F"/>
    <w:rPr>
      <w:b/>
      <w:bCs/>
    </w:rPr>
  </w:style>
  <w:style w:type="paragraph" w:styleId="a4">
    <w:name w:val="Normal (Web)"/>
    <w:basedOn w:val="a"/>
    <w:uiPriority w:val="99"/>
    <w:semiHidden/>
    <w:unhideWhenUsed/>
    <w:rsid w:val="00C05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055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C0559F"/>
    <w:rPr>
      <w:color w:val="0000FF"/>
      <w:u w:val="single"/>
    </w:rPr>
  </w:style>
  <w:style w:type="character" w:customStyle="1" w:styleId="accordiontitle">
    <w:name w:val="accordion__title"/>
    <w:basedOn w:val="a0"/>
    <w:rsid w:val="00C055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1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6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4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zv.ru" TargetMode="External"/><Relationship Id="rId5" Type="http://schemas.openxmlformats.org/officeDocument/2006/relationships/hyperlink" Target="mailto:operator1@spzv.ru" TargetMode="External"/><Relationship Id="rId4" Type="http://schemas.openxmlformats.org/officeDocument/2006/relationships/hyperlink" Target="mailto:dogovor.tko@spz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2020-02-14T03:45:00Z</dcterms:created>
  <dcterms:modified xsi:type="dcterms:W3CDTF">2020-02-14T03:56:00Z</dcterms:modified>
</cp:coreProperties>
</file>