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7" w:rsidRPr="002A2447" w:rsidRDefault="002A2447" w:rsidP="002A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47">
        <w:rPr>
          <w:rFonts w:ascii="Times New Roman" w:hAnsi="Times New Roman" w:cs="Times New Roman"/>
          <w:b/>
          <w:sz w:val="24"/>
          <w:szCs w:val="24"/>
        </w:rPr>
        <w:t>ЕНВД и ПСН при реализации предметов одежды и принадлежностей к одежде и прочих изделий из натурального меха, подлежащих обязательной маркировке средствами идентификации</w:t>
      </w:r>
    </w:p>
    <w:p w:rsidR="002A2447" w:rsidRDefault="002A2447" w:rsidP="002A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447" w:rsidRPr="002A2447" w:rsidRDefault="00713822" w:rsidP="002A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Межрайонная ИФНС России № 10 по Приморскому краю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2447" w:rsidRPr="002A2447">
        <w:rPr>
          <w:rFonts w:ascii="Times New Roman" w:hAnsi="Times New Roman" w:cs="Times New Roman"/>
          <w:sz w:val="24"/>
          <w:szCs w:val="24"/>
        </w:rPr>
        <w:t xml:space="preserve"> связи с письмом о применении системы налогообложения в виде единого налога на вмененный доход для отдельных видов деятельности (далее - ЕНВД) и патентной системы налогообложения (далее - ПСН) в отношении предпринимательской деятельности по реализации предметов одежды и принадлежностей к одежде и прочих изделий из натурального меха, подлежащих обязательной маркировке средствами идентификации, </w:t>
      </w:r>
      <w:bookmarkStart w:id="0" w:name="_GoBack"/>
      <w:bookmarkEnd w:id="0"/>
      <w:r w:rsidR="002A2447" w:rsidRPr="002A2447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2A2447" w:rsidRPr="002A2447" w:rsidRDefault="002A2447" w:rsidP="002A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4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2A24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от 29.09.2019 N 325-ФЗ "О внесении изменений в части первую и вторую Налогового кодекса Российской Федерации" внесены изменения в </w:t>
      </w:r>
      <w:hyperlink r:id="rId6" w:history="1">
        <w:r w:rsidRPr="002A2447">
          <w:rPr>
            <w:rFonts w:ascii="Times New Roman" w:hAnsi="Times New Roman" w:cs="Times New Roman"/>
            <w:sz w:val="24"/>
            <w:szCs w:val="24"/>
          </w:rPr>
          <w:t>статью 346.27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A2447">
          <w:rPr>
            <w:rFonts w:ascii="Times New Roman" w:hAnsi="Times New Roman" w:cs="Times New Roman"/>
            <w:sz w:val="24"/>
            <w:szCs w:val="24"/>
          </w:rPr>
          <w:t>подпункт 1 пункта 3 статьи 346.43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Кодекс), в соответствии с которыми с 1 января 2020 года к розничной торговле в целях применения ЕНВД и ПСН не относится реализация, в том числе</w:t>
      </w:r>
      <w:proofErr w:type="gramEnd"/>
      <w:r w:rsidRPr="002A2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447">
        <w:rPr>
          <w:rFonts w:ascii="Times New Roman" w:hAnsi="Times New Roman" w:cs="Times New Roman"/>
          <w:sz w:val="24"/>
          <w:szCs w:val="24"/>
        </w:rPr>
        <w:t xml:space="preserve">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8" w:history="1">
        <w:r w:rsidRPr="002A2447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9" w:history="1">
        <w:r w:rsidRPr="002A2447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Евразийского экономического союза, определяемых Правительством Российской Федерации.</w:t>
      </w:r>
      <w:proofErr w:type="gramEnd"/>
    </w:p>
    <w:p w:rsidR="002A2447" w:rsidRPr="002A2447" w:rsidRDefault="002A2447" w:rsidP="002A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47">
        <w:rPr>
          <w:rFonts w:ascii="Times New Roman" w:hAnsi="Times New Roman" w:cs="Times New Roman"/>
          <w:sz w:val="24"/>
          <w:szCs w:val="24"/>
        </w:rPr>
        <w:t xml:space="preserve">Маркировка предметов одежды, принадлежностей к одежде и прочих изделий из натурального меха осуществляется в соответствии с </w:t>
      </w:r>
      <w:hyperlink r:id="rId10" w:history="1">
        <w:r w:rsidRPr="002A244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11.08.2016 N 787 "О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и признании утратившим силу постановления Правительства Российской Федерации от 24 марта</w:t>
      </w:r>
      <w:proofErr w:type="gramEnd"/>
      <w:r w:rsidRPr="002A2447">
        <w:rPr>
          <w:rFonts w:ascii="Times New Roman" w:hAnsi="Times New Roman" w:cs="Times New Roman"/>
          <w:sz w:val="24"/>
          <w:szCs w:val="24"/>
        </w:rPr>
        <w:t xml:space="preserve"> 2016 г. N 235" (далее - Постановление ПРФ N 787).</w:t>
      </w:r>
    </w:p>
    <w:p w:rsidR="002A2447" w:rsidRDefault="002A2447" w:rsidP="002A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447">
        <w:rPr>
          <w:rFonts w:ascii="Times New Roman" w:hAnsi="Times New Roman" w:cs="Times New Roman"/>
          <w:sz w:val="24"/>
          <w:szCs w:val="24"/>
        </w:rPr>
        <w:t xml:space="preserve">Таким образом, в целях </w:t>
      </w:r>
      <w:hyperlink r:id="rId11" w:history="1">
        <w:r w:rsidRPr="002A2447">
          <w:rPr>
            <w:rFonts w:ascii="Times New Roman" w:hAnsi="Times New Roman" w:cs="Times New Roman"/>
            <w:sz w:val="24"/>
            <w:szCs w:val="24"/>
          </w:rPr>
          <w:t>глав 26.3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A2447">
          <w:rPr>
            <w:rFonts w:ascii="Times New Roman" w:hAnsi="Times New Roman" w:cs="Times New Roman"/>
            <w:sz w:val="24"/>
            <w:szCs w:val="24"/>
          </w:rPr>
          <w:t>26.5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Кодекса розничная торговля предметами одежды, за исключением предметов одежды, принадлежностей к одежде и прочих изделий из натурального меха, подлежащих обязательной маркировке средствами идентификации в соответствии с </w:t>
      </w:r>
      <w:hyperlink r:id="rId13" w:history="1">
        <w:r w:rsidRPr="002A244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ПРФ N 787, относится к предпринимательской деятельности в сфере розничной торговли и в отношении нее может применяться система ЕНВД и ПСН при соблюдении условий, установленных</w:t>
      </w:r>
      <w:proofErr w:type="gramEnd"/>
      <w:r w:rsidRPr="002A244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A2447">
          <w:rPr>
            <w:rFonts w:ascii="Times New Roman" w:hAnsi="Times New Roman" w:cs="Times New Roman"/>
            <w:sz w:val="24"/>
            <w:szCs w:val="24"/>
          </w:rPr>
          <w:t>главами 26.3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2A2447">
          <w:rPr>
            <w:rFonts w:ascii="Times New Roman" w:hAnsi="Times New Roman" w:cs="Times New Roman"/>
            <w:sz w:val="24"/>
            <w:szCs w:val="24"/>
          </w:rPr>
          <w:t>26.5</w:t>
        </w:r>
      </w:hyperlink>
      <w:r w:rsidRPr="002A2447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713822" w:rsidRDefault="00713822" w:rsidP="002A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822" w:rsidRPr="002A2447" w:rsidRDefault="00713822" w:rsidP="007138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краю/</w:t>
      </w:r>
    </w:p>
    <w:p w:rsidR="00F17B71" w:rsidRPr="002A2447" w:rsidRDefault="00F17B71" w:rsidP="002A2447">
      <w:pPr>
        <w:spacing w:after="0"/>
        <w:ind w:firstLine="709"/>
      </w:pPr>
    </w:p>
    <w:p w:rsidR="002A2447" w:rsidRPr="002A2447" w:rsidRDefault="002A2447" w:rsidP="002A2447">
      <w:pPr>
        <w:spacing w:after="0"/>
        <w:ind w:firstLine="709"/>
      </w:pPr>
    </w:p>
    <w:sectPr w:rsidR="002A2447" w:rsidRPr="002A2447" w:rsidSect="002A2447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47"/>
    <w:rsid w:val="002A2447"/>
    <w:rsid w:val="00713822"/>
    <w:rsid w:val="00F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EF081CA1079C5CC60275FD4FCDD769A0E1C28E9FDC5C4553762811175C355BF0BD0C6AC8FE032F5583FDF05ET7X" TargetMode="External"/><Relationship Id="rId13" Type="http://schemas.openxmlformats.org/officeDocument/2006/relationships/hyperlink" Target="consultantplus://offline/ref=087BEF081CA1079C5CC60275FD4FCDD769A6E1C18C9ADC5C4553762811175C3549F0E50068CDE0032B40D5ACB5BBD9C6D04F71B41AD8E7795BT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7BEF081CA1079C5CC60275FD4FCDD769A7E0C48799DC5C4553762811175C3549F0E5066FC9E809791AC5A8FCECD1DAD4536EB404DB5ETEX" TargetMode="External"/><Relationship Id="rId12" Type="http://schemas.openxmlformats.org/officeDocument/2006/relationships/hyperlink" Target="consultantplus://offline/ref=087BEF081CA1079C5CC60275FD4FCDD769A7E0C48799DC5C4553762811175C3549F0E5066EC4E509791AC5A8FCECD1DAD4536EB404DB5ETE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EF081CA1079C5CC60275FD4FCDD769A7E0C48799DC5C4553762811175C3549F0E50060CFE009791AC5A8FCECD1DAD4536EB404DB5ETEX" TargetMode="External"/><Relationship Id="rId11" Type="http://schemas.openxmlformats.org/officeDocument/2006/relationships/hyperlink" Target="consultantplus://offline/ref=087BEF081CA1079C5CC60275FD4FCDD769A7E0C48799DC5C4553762811175C3549F0E50068CEE7002E40D5ACB5BBD9C6D04F71B41AD8E7795BT1X" TargetMode="External"/><Relationship Id="rId5" Type="http://schemas.openxmlformats.org/officeDocument/2006/relationships/hyperlink" Target="consultantplus://offline/ref=087BEF081CA1079C5CC60275FD4FCDD769A7E5C78F98DC5C4553762811175C3549F0E50068CDE6032D40D5ACB5BBD9C6D04F71B41AD8E7795BT1X" TargetMode="External"/><Relationship Id="rId15" Type="http://schemas.openxmlformats.org/officeDocument/2006/relationships/hyperlink" Target="consultantplus://offline/ref=087BEF081CA1079C5CC60275FD4FCDD769A7E0C48799DC5C4553762811175C3549F0E5066EC4E509791AC5A8FCECD1DAD4536EB404DB5ETEX" TargetMode="External"/><Relationship Id="rId10" Type="http://schemas.openxmlformats.org/officeDocument/2006/relationships/hyperlink" Target="consultantplus://offline/ref=087BEF081CA1079C5CC60275FD4FCDD769A6E1C18C9ADC5C4553762811175C3549F0E50068CDE0032B40D5ACB5BBD9C6D04F71B41AD8E7795BT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BEF081CA1079C5CC60275FD4FCDD769A7E5C38695DC5C4553762811175C3549F0E50260C4E203261FD0B9A4E3D6C1CB5072A806DAE657T1X" TargetMode="External"/><Relationship Id="rId14" Type="http://schemas.openxmlformats.org/officeDocument/2006/relationships/hyperlink" Target="consultantplus://offline/ref=087BEF081CA1079C5CC60275FD4FCDD769A7E0C48799DC5C4553762811175C3549F0E50068CEE7002E40D5ACB5BBD9C6D04F71B41AD8E7795BT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2019-12-24T23:20:00Z</dcterms:created>
  <dcterms:modified xsi:type="dcterms:W3CDTF">2019-12-24T23:52:00Z</dcterms:modified>
</cp:coreProperties>
</file>