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CF" w:rsidRPr="00F364CF" w:rsidRDefault="00F364CF" w:rsidP="00F364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32"/>
          <w:szCs w:val="32"/>
        </w:rPr>
      </w:pPr>
      <w:r>
        <w:rPr>
          <w:rFonts w:ascii="Segoe UI" w:eastAsia="Times New Roman" w:hAnsi="Segoe UI" w:cs="Segoe UI"/>
          <w:noProof/>
          <w:color w:val="212529"/>
          <w:sz w:val="32"/>
          <w:szCs w:val="32"/>
        </w:rPr>
        <w:drawing>
          <wp:inline distT="0" distB="0" distL="0" distR="0">
            <wp:extent cx="3810000" cy="2133600"/>
            <wp:effectExtent l="19050" t="0" r="0" b="0"/>
            <wp:docPr id="1" name="Рисунок 1" descr="В Приморье стало проще открыть биз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Приморье стало проще открыть бизне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CF" w:rsidRPr="00F364CF" w:rsidRDefault="00F364CF" w:rsidP="00F364C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2"/>
          <w:szCs w:val="32"/>
        </w:rPr>
      </w:pPr>
      <w:r w:rsidRPr="00F364CF">
        <w:rPr>
          <w:rFonts w:ascii="Segoe UI" w:eastAsia="Times New Roman" w:hAnsi="Segoe UI" w:cs="Segoe UI"/>
          <w:b/>
          <w:bCs/>
          <w:color w:val="000000"/>
          <w:sz w:val="32"/>
        </w:rPr>
        <w:t>С 1 января 2019 года вступили в силу поправки в федеральное законодательство, которые позволяют зарегистрировать бизнес без оплаты государственной пошлины.</w:t>
      </w:r>
    </w:p>
    <w:p w:rsidR="00F364CF" w:rsidRPr="00F364CF" w:rsidRDefault="00F364CF" w:rsidP="00F364C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2"/>
          <w:szCs w:val="32"/>
        </w:rPr>
      </w:pPr>
      <w:r w:rsidRPr="00F364CF">
        <w:rPr>
          <w:rFonts w:ascii="Segoe UI" w:eastAsia="Times New Roman" w:hAnsi="Segoe UI" w:cs="Segoe UI"/>
          <w:color w:val="000000"/>
          <w:sz w:val="32"/>
          <w:szCs w:val="32"/>
        </w:rPr>
        <w:t xml:space="preserve">Сэкономить свои деньги и </w:t>
      </w:r>
      <w:proofErr w:type="gramStart"/>
      <w:r w:rsidRPr="00F364CF">
        <w:rPr>
          <w:rFonts w:ascii="Segoe UI" w:eastAsia="Times New Roman" w:hAnsi="Segoe UI" w:cs="Segoe UI"/>
          <w:color w:val="000000"/>
          <w:sz w:val="32"/>
          <w:szCs w:val="32"/>
        </w:rPr>
        <w:t>время</w:t>
      </w:r>
      <w:proofErr w:type="gramEnd"/>
      <w:r w:rsidRPr="00F364CF">
        <w:rPr>
          <w:rFonts w:ascii="Segoe UI" w:eastAsia="Times New Roman" w:hAnsi="Segoe UI" w:cs="Segoe UI"/>
          <w:color w:val="000000"/>
          <w:sz w:val="32"/>
          <w:szCs w:val="32"/>
        </w:rPr>
        <w:t xml:space="preserve"> будущие предприниматели могут при условии, если подадут документы в электронном виде через официальный </w:t>
      </w:r>
      <w:hyperlink r:id="rId5" w:tgtFrame="_blank" w:history="1">
        <w:r w:rsidRPr="00F364CF">
          <w:rPr>
            <w:rFonts w:ascii="Segoe UI" w:eastAsia="Times New Roman" w:hAnsi="Segoe UI" w:cs="Segoe UI"/>
            <w:color w:val="188DCC"/>
            <w:sz w:val="32"/>
          </w:rPr>
          <w:t>сайт</w:t>
        </w:r>
      </w:hyperlink>
      <w:r w:rsidRPr="00F364CF">
        <w:rPr>
          <w:rFonts w:ascii="Segoe UI" w:eastAsia="Times New Roman" w:hAnsi="Segoe UI" w:cs="Segoe UI"/>
          <w:color w:val="000000"/>
          <w:sz w:val="32"/>
          <w:szCs w:val="32"/>
        </w:rPr>
        <w:t> Федеральной налоговой службы России</w:t>
      </w:r>
      <w:r w:rsidRPr="00F364CF">
        <w:rPr>
          <w:rFonts w:ascii="Segoe UI" w:eastAsia="Times New Roman" w:hAnsi="Segoe UI" w:cs="Segoe UI"/>
          <w:color w:val="212529"/>
          <w:sz w:val="32"/>
          <w:szCs w:val="32"/>
        </w:rPr>
        <w:t>. </w:t>
      </w:r>
      <w:r w:rsidRPr="00F364CF">
        <w:rPr>
          <w:rFonts w:ascii="Segoe UI" w:eastAsia="Times New Roman" w:hAnsi="Segoe UI" w:cs="Segoe UI"/>
          <w:color w:val="000000"/>
          <w:sz w:val="32"/>
          <w:szCs w:val="32"/>
        </w:rPr>
        <w:t>В этом случае они будут освобождены от отплаты государственной пошлины, которая составляет 4000 рублей за регистрацию юридических лиц и 800 рублей – за ИП.</w:t>
      </w:r>
    </w:p>
    <w:p w:rsidR="00F364CF" w:rsidRPr="00F364CF" w:rsidRDefault="00F364CF" w:rsidP="00F364C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2"/>
          <w:szCs w:val="32"/>
        </w:rPr>
      </w:pPr>
      <w:r w:rsidRPr="00F364CF">
        <w:rPr>
          <w:rFonts w:ascii="Segoe UI" w:eastAsia="Times New Roman" w:hAnsi="Segoe UI" w:cs="Segoe UI"/>
          <w:color w:val="000000"/>
          <w:sz w:val="32"/>
          <w:szCs w:val="32"/>
        </w:rPr>
        <w:t xml:space="preserve">«Думаю, что это нововведение в первую очередь оценят начинающие предприниматели. Ведь на первых этапах запуска </w:t>
      </w:r>
      <w:proofErr w:type="spellStart"/>
      <w:proofErr w:type="gramStart"/>
      <w:r w:rsidRPr="00F364CF">
        <w:rPr>
          <w:rFonts w:ascii="Segoe UI" w:eastAsia="Times New Roman" w:hAnsi="Segoe UI" w:cs="Segoe UI"/>
          <w:color w:val="000000"/>
          <w:sz w:val="32"/>
          <w:szCs w:val="32"/>
        </w:rPr>
        <w:t>бизнес-проекта</w:t>
      </w:r>
      <w:proofErr w:type="spellEnd"/>
      <w:proofErr w:type="gramEnd"/>
      <w:r w:rsidRPr="00F364CF">
        <w:rPr>
          <w:rFonts w:ascii="Segoe UI" w:eastAsia="Times New Roman" w:hAnsi="Segoe UI" w:cs="Segoe UI"/>
          <w:color w:val="000000"/>
          <w:sz w:val="32"/>
          <w:szCs w:val="32"/>
        </w:rPr>
        <w:t xml:space="preserve"> у них не так много средств. </w:t>
      </w:r>
      <w:proofErr w:type="gramStart"/>
      <w:r w:rsidRPr="00F364CF">
        <w:rPr>
          <w:rFonts w:ascii="Segoe UI" w:eastAsia="Times New Roman" w:hAnsi="Segoe UI" w:cs="Segoe UI"/>
          <w:color w:val="000000"/>
          <w:sz w:val="32"/>
          <w:szCs w:val="32"/>
        </w:rPr>
        <w:t xml:space="preserve">В свою очередь, чтобы помочь развитию “молодых” компаний в регионе, мы расширяем перечень видов поддержки для малого бизнеса: помимо бесплатных консультаций и образовательных программ, на базе центра “Мой бизнес” в этом году откроем </w:t>
      </w:r>
      <w:proofErr w:type="spellStart"/>
      <w:r w:rsidRPr="00F364CF">
        <w:rPr>
          <w:rFonts w:ascii="Segoe UI" w:eastAsia="Times New Roman" w:hAnsi="Segoe UI" w:cs="Segoe UI"/>
          <w:color w:val="000000"/>
          <w:sz w:val="32"/>
          <w:szCs w:val="32"/>
        </w:rPr>
        <w:t>коворкинг</w:t>
      </w:r>
      <w:proofErr w:type="spellEnd"/>
      <w:r w:rsidRPr="00F364CF">
        <w:rPr>
          <w:rFonts w:ascii="Segoe UI" w:eastAsia="Times New Roman" w:hAnsi="Segoe UI" w:cs="Segoe UI"/>
          <w:color w:val="000000"/>
          <w:sz w:val="32"/>
          <w:szCs w:val="32"/>
        </w:rPr>
        <w:t xml:space="preserve"> и центр </w:t>
      </w:r>
      <w:proofErr w:type="spellStart"/>
      <w:r w:rsidRPr="00F364CF">
        <w:rPr>
          <w:rFonts w:ascii="Segoe UI" w:eastAsia="Times New Roman" w:hAnsi="Segoe UI" w:cs="Segoe UI"/>
          <w:color w:val="000000"/>
          <w:sz w:val="32"/>
          <w:szCs w:val="32"/>
        </w:rPr>
        <w:t>прототипирования</w:t>
      </w:r>
      <w:proofErr w:type="spellEnd"/>
      <w:r w:rsidRPr="00F364CF">
        <w:rPr>
          <w:rFonts w:ascii="Segoe UI" w:eastAsia="Times New Roman" w:hAnsi="Segoe UI" w:cs="Segoe UI"/>
          <w:color w:val="000000"/>
          <w:sz w:val="32"/>
          <w:szCs w:val="32"/>
        </w:rPr>
        <w:t xml:space="preserve">, а также краевую </w:t>
      </w:r>
      <w:proofErr w:type="spellStart"/>
      <w:r w:rsidRPr="00F364CF">
        <w:rPr>
          <w:rFonts w:ascii="Segoe UI" w:eastAsia="Times New Roman" w:hAnsi="Segoe UI" w:cs="Segoe UI"/>
          <w:color w:val="000000"/>
          <w:sz w:val="32"/>
          <w:szCs w:val="32"/>
        </w:rPr>
        <w:t>микрофинансовую</w:t>
      </w:r>
      <w:proofErr w:type="spellEnd"/>
      <w:r w:rsidRPr="00F364CF">
        <w:rPr>
          <w:rFonts w:ascii="Segoe UI" w:eastAsia="Times New Roman" w:hAnsi="Segoe UI" w:cs="Segoe UI"/>
          <w:color w:val="000000"/>
          <w:sz w:val="32"/>
          <w:szCs w:val="32"/>
        </w:rPr>
        <w:t xml:space="preserve"> организацию, которая будет предоставлять льготные кредиты», – рассказал заместитель директора департамента экономики и развития предпринимательства Приморского края Сергей Дмитриенко.</w:t>
      </w:r>
      <w:proofErr w:type="gramEnd"/>
    </w:p>
    <w:p w:rsidR="00F364CF" w:rsidRPr="00F364CF" w:rsidRDefault="00F364CF" w:rsidP="00F364C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2"/>
          <w:szCs w:val="32"/>
        </w:rPr>
      </w:pPr>
      <w:r w:rsidRPr="00F364CF">
        <w:rPr>
          <w:rFonts w:ascii="Segoe UI" w:eastAsia="Times New Roman" w:hAnsi="Segoe UI" w:cs="Segoe UI"/>
          <w:color w:val="000000"/>
          <w:sz w:val="32"/>
          <w:szCs w:val="32"/>
        </w:rPr>
        <w:lastRenderedPageBreak/>
        <w:t>Напомним, что Приморский край на протяжении последних трех лет входит в число регионов России, где быстрее всего можно зарегистрировать бизнес. По результатам Национального рейтинга состояния инвестиционного климата 2018 года, процедура государственной регистрации юридического лица или ИП с момента оплаты пошлины до открытия счета и получения печати организации в среднем занимала 8 рабочих дней – это один из лучших показателей в стране. С учетом последних изменений законодательства, процесс может стать еще быстрее.</w:t>
      </w:r>
    </w:p>
    <w:p w:rsidR="00FF3D98" w:rsidRDefault="00FF3D98"/>
    <w:sectPr w:rsidR="00F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364CF"/>
    <w:rsid w:val="00F364CF"/>
    <w:rsid w:val="00F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64CF"/>
    <w:rPr>
      <w:b/>
      <w:bCs/>
    </w:rPr>
  </w:style>
  <w:style w:type="character" w:styleId="a5">
    <w:name w:val="Hyperlink"/>
    <w:basedOn w:val="a0"/>
    <w:uiPriority w:val="99"/>
    <w:semiHidden/>
    <w:unhideWhenUsed/>
    <w:rsid w:val="00F364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Informotel</dc:creator>
  <cp:keywords/>
  <dc:description/>
  <cp:lastModifiedBy>Informotel</cp:lastModifiedBy>
  <cp:revision>2</cp:revision>
  <dcterms:created xsi:type="dcterms:W3CDTF">2019-01-29T23:26:00Z</dcterms:created>
  <dcterms:modified xsi:type="dcterms:W3CDTF">2019-01-29T23:26:00Z</dcterms:modified>
</cp:coreProperties>
</file>