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5" w:rsidRDefault="00CA72E5" w:rsidP="00CA72E5">
      <w:pPr>
        <w:spacing w:line="336" w:lineRule="auto"/>
        <w:ind w:firstLine="709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                        </w:t>
      </w:r>
      <w:r w:rsidRPr="00CA72E5">
        <w:rPr>
          <w:b/>
          <w:sz w:val="28"/>
          <w:szCs w:val="27"/>
        </w:rPr>
        <w:t>Уважаемые руководители организаций!</w:t>
      </w:r>
    </w:p>
    <w:p w:rsidR="00CA72E5" w:rsidRPr="00CA72E5" w:rsidRDefault="00CA72E5" w:rsidP="00CA72E5">
      <w:pPr>
        <w:spacing w:line="336" w:lineRule="auto"/>
        <w:ind w:firstLine="709"/>
        <w:rPr>
          <w:b/>
          <w:sz w:val="28"/>
          <w:szCs w:val="27"/>
        </w:rPr>
      </w:pPr>
    </w:p>
    <w:p w:rsidR="00CA72E5" w:rsidRDefault="00CA72E5" w:rsidP="00CA72E5">
      <w:pPr>
        <w:spacing w:line="336" w:lineRule="auto"/>
        <w:jc w:val="both"/>
        <w:rPr>
          <w:bCs/>
          <w:sz w:val="28"/>
          <w:szCs w:val="27"/>
        </w:rPr>
      </w:pPr>
      <w:r>
        <w:rPr>
          <w:sz w:val="28"/>
          <w:szCs w:val="27"/>
        </w:rPr>
        <w:t xml:space="preserve">        Общероссийская общественная организация «Ассамблея женщин-руководителей» (далее – Ассамблея женщин-руководителей) проводит Всероссийские конкурсы  «</w:t>
      </w:r>
      <w:r>
        <w:rPr>
          <w:bCs/>
          <w:sz w:val="28"/>
          <w:szCs w:val="27"/>
        </w:rPr>
        <w:t xml:space="preserve">Заслуженный Директор Российской Федерации», «Предприятие-Лидер. </w:t>
      </w:r>
      <w:r>
        <w:rPr>
          <w:bCs/>
          <w:sz w:val="28"/>
          <w:szCs w:val="27"/>
          <w:lang w:val="en-US"/>
        </w:rPr>
        <w:t>XXI</w:t>
      </w:r>
      <w:r>
        <w:rPr>
          <w:bCs/>
          <w:sz w:val="28"/>
          <w:szCs w:val="27"/>
        </w:rPr>
        <w:t xml:space="preserve"> век», «Лучший Руководитель Года»,</w:t>
      </w:r>
      <w:r>
        <w:rPr>
          <w:sz w:val="28"/>
          <w:szCs w:val="27"/>
        </w:rPr>
        <w:t xml:space="preserve"> </w:t>
      </w:r>
      <w:r>
        <w:rPr>
          <w:bCs/>
          <w:sz w:val="28"/>
          <w:szCs w:val="27"/>
        </w:rPr>
        <w:t xml:space="preserve">«Женщина-Лидер. XXI век» и «Молодой Директор России» (далее – конкурсы). Конкурсы проводятся под патронатом </w:t>
      </w:r>
      <w:r>
        <w:rPr>
          <w:sz w:val="28"/>
          <w:szCs w:val="27"/>
        </w:rPr>
        <w:t>Совета Федерации Федерального Собрания Российской Федерации.</w:t>
      </w:r>
    </w:p>
    <w:p w:rsidR="00CA72E5" w:rsidRDefault="00CA72E5" w:rsidP="00CA72E5">
      <w:pPr>
        <w:spacing w:line="336" w:lineRule="auto"/>
        <w:jc w:val="both"/>
        <w:rPr>
          <w:color w:val="333333"/>
          <w:sz w:val="28"/>
          <w:szCs w:val="27"/>
          <w:shd w:val="clear" w:color="auto" w:fill="FFFFFF"/>
        </w:rPr>
      </w:pPr>
      <w:r>
        <w:rPr>
          <w:sz w:val="28"/>
          <w:szCs w:val="27"/>
        </w:rPr>
        <w:t xml:space="preserve">        Материалы на конкурсы принимаются в срок </w:t>
      </w:r>
      <w:r w:rsidRPr="00CA72E5">
        <w:rPr>
          <w:b/>
          <w:bCs/>
          <w:sz w:val="28"/>
          <w:szCs w:val="27"/>
        </w:rPr>
        <w:t xml:space="preserve">с 15 сентября 2018 года </w:t>
      </w:r>
      <w:r w:rsidRPr="00CA72E5">
        <w:rPr>
          <w:b/>
          <w:bCs/>
          <w:sz w:val="28"/>
          <w:szCs w:val="27"/>
        </w:rPr>
        <w:br/>
        <w:t>до 15 марта 2019 года.</w:t>
      </w:r>
      <w:r>
        <w:rPr>
          <w:bCs/>
          <w:sz w:val="28"/>
          <w:szCs w:val="27"/>
        </w:rPr>
        <w:t xml:space="preserve"> Участие в конкурсах платное (добровольный взнос </w:t>
      </w:r>
      <w:r>
        <w:rPr>
          <w:bCs/>
          <w:sz w:val="28"/>
          <w:szCs w:val="27"/>
        </w:rPr>
        <w:br/>
        <w:t xml:space="preserve">на содействие уставной деятельности </w:t>
      </w:r>
      <w:r>
        <w:rPr>
          <w:sz w:val="28"/>
          <w:szCs w:val="27"/>
        </w:rPr>
        <w:t xml:space="preserve">Ассамблея женщин-руководителей, в том числе организацию конкурсов). С положениями о конкурсах и формой анкет участников можно ознакомиться на сайте Ассамблеи женщин-руководителей: </w:t>
      </w:r>
      <w:hyperlink r:id="rId4" w:history="1">
        <w:r>
          <w:rPr>
            <w:rStyle w:val="a3"/>
            <w:sz w:val="28"/>
            <w:szCs w:val="27"/>
            <w:bdr w:val="none" w:sz="0" w:space="0" w:color="auto" w:frame="1"/>
            <w:shd w:val="clear" w:color="auto" w:fill="FFFFFF"/>
          </w:rPr>
          <w:t>www.awd-russia.ru</w:t>
        </w:r>
      </w:hyperlink>
      <w:r>
        <w:rPr>
          <w:color w:val="333333"/>
          <w:sz w:val="28"/>
          <w:szCs w:val="27"/>
          <w:shd w:val="clear" w:color="auto" w:fill="FFFFFF"/>
        </w:rPr>
        <w:t>.</w:t>
      </w:r>
    </w:p>
    <w:p w:rsidR="00CA72E5" w:rsidRDefault="00CA72E5" w:rsidP="00CA72E5">
      <w:pPr>
        <w:spacing w:after="120"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Сведения о руководителях, планирующих принять участие в конкурсах, просим направить в департамент по делам молодежи Приморского края в срок не позднее </w:t>
      </w:r>
      <w:r>
        <w:rPr>
          <w:b/>
          <w:sz w:val="28"/>
          <w:szCs w:val="27"/>
        </w:rPr>
        <w:t>14 сентября 2018 года</w:t>
      </w:r>
      <w:r>
        <w:rPr>
          <w:sz w:val="28"/>
          <w:szCs w:val="27"/>
        </w:rPr>
        <w:t xml:space="preserve"> согласно форме.</w:t>
      </w:r>
    </w:p>
    <w:p w:rsidR="00CA72E5" w:rsidRDefault="00CA72E5" w:rsidP="00CA72E5">
      <w:pPr>
        <w:spacing w:after="120" w:line="360" w:lineRule="auto"/>
        <w:jc w:val="both"/>
        <w:rPr>
          <w:sz w:val="28"/>
          <w:szCs w:val="27"/>
        </w:rPr>
      </w:pPr>
    </w:p>
    <w:p w:rsidR="00CA72E5" w:rsidRDefault="00CA72E5" w:rsidP="00CA72E5">
      <w:pPr>
        <w:spacing w:after="120"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>Приложение: на 1 л. в 1 экз.</w:t>
      </w:r>
    </w:p>
    <w:p w:rsidR="00CA72E5" w:rsidRDefault="00CA72E5" w:rsidP="00CA72E5">
      <w:pPr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2366"/>
        <w:gridCol w:w="5573"/>
      </w:tblGrid>
      <w:tr w:rsidR="00CA72E5" w:rsidTr="00CA72E5">
        <w:trPr>
          <w:trHeight w:val="899"/>
        </w:trPr>
        <w:tc>
          <w:tcPr>
            <w:tcW w:w="9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72E5" w:rsidRDefault="00CA72E5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</w:tc>
      </w:tr>
      <w:tr w:rsidR="00CA72E5" w:rsidTr="00CA72E5">
        <w:trPr>
          <w:trHeight w:val="8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Контактные данные (телефон, адрес электронной почты)</w:t>
            </w:r>
          </w:p>
        </w:tc>
      </w:tr>
      <w:tr w:rsidR="00CA72E5" w:rsidTr="00CA72E5">
        <w:trPr>
          <w:trHeight w:val="9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>
            <w:pPr>
              <w:jc w:val="both"/>
              <w:rPr>
                <w:sz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>
            <w:pPr>
              <w:jc w:val="both"/>
              <w:rPr>
                <w:sz w:val="28"/>
              </w:rPr>
            </w:pPr>
          </w:p>
        </w:tc>
      </w:tr>
    </w:tbl>
    <w:p w:rsidR="00CA72E5" w:rsidRDefault="00CA72E5" w:rsidP="00CA72E5">
      <w:pPr>
        <w:jc w:val="both"/>
        <w:rPr>
          <w:bCs/>
          <w:color w:val="000000"/>
          <w:sz w:val="20"/>
        </w:rPr>
      </w:pPr>
    </w:p>
    <w:p w:rsidR="001D0DC9" w:rsidRDefault="001D0DC9"/>
    <w:sectPr w:rsidR="001D0DC9" w:rsidSect="001D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2E5"/>
    <w:rsid w:val="001D0DC9"/>
    <w:rsid w:val="00CA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7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wd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2018-09-05T23:47:00Z</dcterms:created>
  <dcterms:modified xsi:type="dcterms:W3CDTF">2018-09-05T23:50:00Z</dcterms:modified>
</cp:coreProperties>
</file>