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F" w:rsidRDefault="00EF7BCF" w:rsidP="00EF7BCF">
      <w:pPr>
        <w:pStyle w:val="ConsPlusNormal"/>
        <w:spacing w:line="240" w:lineRule="atLeast"/>
        <w:ind w:firstLine="708"/>
        <w:jc w:val="center"/>
        <w:rPr>
          <w:b/>
          <w:sz w:val="24"/>
          <w:szCs w:val="24"/>
        </w:rPr>
      </w:pPr>
      <w:r w:rsidRPr="00EF7BCF">
        <w:rPr>
          <w:b/>
          <w:sz w:val="24"/>
          <w:szCs w:val="24"/>
        </w:rPr>
        <w:t>Налоговый вычет по земельному налогу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center"/>
        <w:rPr>
          <w:b/>
          <w:sz w:val="24"/>
          <w:szCs w:val="24"/>
        </w:rPr>
      </w:pP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Межрайонная</w:t>
      </w:r>
      <w:proofErr w:type="gramEnd"/>
      <w:r>
        <w:rPr>
          <w:sz w:val="24"/>
          <w:szCs w:val="24"/>
        </w:rPr>
        <w:t xml:space="preserve"> ИФНС России № 10 по Приморскому краю информирует о том, что </w:t>
      </w:r>
      <w:r w:rsidRPr="00EF7BCF">
        <w:rPr>
          <w:sz w:val="24"/>
          <w:szCs w:val="24"/>
        </w:rPr>
        <w:t>28.12.2017 Президентом России подписан федеральный закон № 436-ФЗ «</w:t>
      </w:r>
      <w:r w:rsidRPr="00EF7BCF">
        <w:rPr>
          <w:bCs/>
          <w:sz w:val="24"/>
          <w:szCs w:val="24"/>
          <w:lang w:eastAsia="en-US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r w:rsidRPr="00EF7BCF">
        <w:rPr>
          <w:sz w:val="24"/>
          <w:szCs w:val="24"/>
        </w:rPr>
        <w:t xml:space="preserve">Законом, начиная с 2017 г., вводится налоговый вычет, уменьшающий земельный налог на величину кадастровой стоимости 600 </w:t>
      </w:r>
      <w:proofErr w:type="spellStart"/>
      <w:r w:rsidRPr="00EF7BCF">
        <w:rPr>
          <w:sz w:val="24"/>
          <w:szCs w:val="24"/>
        </w:rPr>
        <w:t>кв</w:t>
      </w:r>
      <w:proofErr w:type="gramStart"/>
      <w:r w:rsidRPr="00EF7BCF">
        <w:rPr>
          <w:sz w:val="24"/>
          <w:szCs w:val="24"/>
        </w:rPr>
        <w:t>.м</w:t>
      </w:r>
      <w:proofErr w:type="spellEnd"/>
      <w:proofErr w:type="gramEnd"/>
      <w:r w:rsidRPr="00EF7BCF">
        <w:rPr>
          <w:sz w:val="24"/>
          <w:szCs w:val="24"/>
        </w:rPr>
        <w:t xml:space="preserve"> площади земельного участка (далее – вычет).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r w:rsidRPr="00EF7BCF">
        <w:rPr>
          <w:sz w:val="24"/>
          <w:szCs w:val="24"/>
        </w:rPr>
        <w:t>Вычет применяется для категорий лиц, указанных в п. 5 ст. 391 Налогового кодекса Российской Федерации, далее – НК РФ (Г</w:t>
      </w:r>
      <w:r w:rsidRPr="00EF7BCF">
        <w:rPr>
          <w:rFonts w:eastAsia="Calibri"/>
          <w:sz w:val="24"/>
          <w:szCs w:val="24"/>
        </w:rPr>
        <w:t xml:space="preserve">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</w:t>
      </w:r>
      <w:r w:rsidRPr="00EF7BCF">
        <w:rPr>
          <w:sz w:val="24"/>
          <w:szCs w:val="24"/>
        </w:rPr>
        <w:t>пенсионеров.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r w:rsidRPr="00EF7BCF">
        <w:rPr>
          <w:sz w:val="24"/>
          <w:szCs w:val="24"/>
        </w:rPr>
        <w:t>Вычет применятся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r w:rsidRPr="00EF7BCF">
        <w:rPr>
          <w:sz w:val="24"/>
          <w:szCs w:val="24"/>
        </w:rPr>
        <w:t>Для использования вычета за 2017 год можно будет обратиться в любой налоговый орган до 1 июля 2018 г. с уведомлением о выбранном участке, по которому будет применен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r w:rsidRPr="00EF7BCF">
        <w:rPr>
          <w:sz w:val="24"/>
          <w:szCs w:val="24"/>
        </w:rPr>
        <w:t>Кроме того, право на установление дополнительных налоговых вычетов предоставлено представительным органам муниципальных образований (законодательным органам Москвы, Санкт-Петербурга и Севастополя).</w:t>
      </w:r>
    </w:p>
    <w:p w:rsidR="00EF7BCF" w:rsidRPr="00EF7BCF" w:rsidRDefault="00EF7BCF" w:rsidP="00EF7BCF">
      <w:pPr>
        <w:pStyle w:val="ConsPlusNormal"/>
        <w:spacing w:line="240" w:lineRule="atLeast"/>
        <w:ind w:firstLine="708"/>
        <w:jc w:val="both"/>
        <w:rPr>
          <w:sz w:val="24"/>
          <w:szCs w:val="24"/>
        </w:rPr>
      </w:pPr>
      <w:r w:rsidRPr="00EF7BCF">
        <w:rPr>
          <w:sz w:val="24"/>
          <w:szCs w:val="24"/>
        </w:rPr>
        <w:t>Таким образом, за 2017 год исчисление земельного налога будет проводиться с учетом налогового вычета, предусмотренного ст. 391 НК РФ и дополнительно установленного на муниципальном уровне размера не облагаемой налогом суммы для отдельных категорий налогоплательщиков.</w:t>
      </w:r>
    </w:p>
    <w:p w:rsidR="00EF7BCF" w:rsidRDefault="00EF7BCF" w:rsidP="00EF7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BCF" w:rsidRDefault="00EF7BCF" w:rsidP="00EF7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F7BCF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EF7BCF">
        <w:rPr>
          <w:rFonts w:ascii="Times New Roman" w:hAnsi="Times New Roman" w:cs="Times New Roman"/>
          <w:sz w:val="24"/>
          <w:szCs w:val="24"/>
        </w:rPr>
        <w:t xml:space="preserve"> ИФНС России № 10 </w:t>
      </w:r>
    </w:p>
    <w:p w:rsidR="00966D30" w:rsidRPr="00EF7BCF" w:rsidRDefault="00EF7BCF" w:rsidP="00EF7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7BCF">
        <w:rPr>
          <w:rFonts w:ascii="Times New Roman" w:hAnsi="Times New Roman" w:cs="Times New Roman"/>
          <w:sz w:val="24"/>
          <w:szCs w:val="24"/>
        </w:rPr>
        <w:t>по Приморскому краю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966D30" w:rsidRPr="00E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F"/>
    <w:rsid w:val="00966D30"/>
    <w:rsid w:val="00D37E77"/>
    <w:rsid w:val="00E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cp:lastPrinted>2018-02-12T04:52:00Z</cp:lastPrinted>
  <dcterms:created xsi:type="dcterms:W3CDTF">2018-02-12T04:51:00Z</dcterms:created>
  <dcterms:modified xsi:type="dcterms:W3CDTF">2018-02-12T04:53:00Z</dcterms:modified>
</cp:coreProperties>
</file>