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E1" w:rsidRPr="00871FE1" w:rsidRDefault="00871FE1" w:rsidP="00871FE1">
      <w:pPr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871FE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Правила противопожарного режима в России</w:t>
      </w:r>
    </w:p>
    <w:p w:rsidR="00871FE1" w:rsidRDefault="00871FE1" w:rsidP="00871FE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1FE1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РФ от 25 апреля 2012 г. № 390 установлены новые правила противопожарного режима в России. Они включают требования пожарной безопасности на производственных объектах, в местах массового пребывания людей (в больницах, детских садах, школах, лагерях), в жилых домах, на транспорте. В частности, для каждого объекта разрабатывается инструкция о мерах пожарной безопасности.</w:t>
      </w:r>
    </w:p>
    <w:p w:rsidR="00871FE1" w:rsidRDefault="00871FE1" w:rsidP="00871FE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1FE1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Установлено, что в организациях с ночным пребыванием людей (школах-интернатах, домах для престарелых и инвалидов, больницах, детских домах, летних лагерях) должно быть организовано круглосуточное дежурство обслуживающего персонала. Такие объекты оснащаются средствами индивидуальной защиты органов дыхания и зрения человека от токсичных продуктов горения. </w:t>
      </w:r>
      <w:r w:rsidRPr="00871FE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Звуковая сигнализация для оповещения людей при пожаре должна иметься во всех поселениях, городских округах, дачных и садоводческих кооперативах. Обеспечивается и наличие запасов воды для пожаротушения. Владельцы частных домов обязаны иметь на участках емкости с водой или огнетушитель. </w:t>
      </w:r>
      <w:r w:rsidRPr="00871FE1">
        <w:rPr>
          <w:rFonts w:ascii="Times New Roman" w:hAnsi="Times New Roman" w:cs="Times New Roman"/>
          <w:color w:val="000000"/>
          <w:sz w:val="26"/>
          <w:szCs w:val="26"/>
        </w:rPr>
        <w:br/>
        <w:t>Особое внимание в правилах уделено обеспечению пожарной безопасности при проведении массовых мероприятий, таких как дискотеки, представления, торжества и другие. Определен также перечень противопожарных мер на период устойчивой сухой, жаркой и ветреной погоды.</w:t>
      </w:r>
    </w:p>
    <w:p w:rsidR="00792F2F" w:rsidRDefault="00871FE1" w:rsidP="00871FE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1FE1">
        <w:rPr>
          <w:rFonts w:ascii="Times New Roman" w:hAnsi="Times New Roman" w:cs="Times New Roman"/>
          <w:color w:val="000000"/>
          <w:sz w:val="26"/>
          <w:szCs w:val="26"/>
        </w:rPr>
        <w:t xml:space="preserve">Кроме того, ужесточены требования пожарной безопасности на торговых объектах. В частности, тару из-под керосина и других горючих жидкостей можно хранить только на специальных огражденных площадках. Нельзя продавать в одном торговом зале оружие, патроны к нему и иные товары (кроме спортивных, охотничьих, рыболовных принадлежностей и запчастей к оружию). </w:t>
      </w:r>
      <w:r w:rsidRPr="00871FE1">
        <w:rPr>
          <w:rFonts w:ascii="Times New Roman" w:hAnsi="Times New Roman" w:cs="Times New Roman"/>
          <w:color w:val="000000"/>
          <w:sz w:val="26"/>
          <w:szCs w:val="26"/>
        </w:rPr>
        <w:br/>
        <w:t>Постановление вступает в силу через семь дней после его официального опубликования, за исключением отдельных положений, которые начнут действовать с 1 сентября 2012 года.</w:t>
      </w:r>
    </w:p>
    <w:p w:rsidR="006F76E7" w:rsidRDefault="006F76E7" w:rsidP="00871FE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76E7" w:rsidRPr="00BC6B75" w:rsidRDefault="006F76E7" w:rsidP="006F76E7">
      <w:pPr>
        <w:pStyle w:val="a3"/>
        <w:spacing w:before="0" w:beforeAutospacing="0" w:after="300" w:afterAutospacing="0"/>
        <w:jc w:val="center"/>
        <w:rPr>
          <w:b/>
          <w:color w:val="000000"/>
          <w:sz w:val="26"/>
          <w:szCs w:val="26"/>
        </w:rPr>
      </w:pPr>
      <w:r w:rsidRPr="00BC6B75">
        <w:rPr>
          <w:b/>
          <w:color w:val="000000"/>
          <w:sz w:val="26"/>
          <w:szCs w:val="26"/>
        </w:rPr>
        <w:t>Кодексом об админи</w:t>
      </w:r>
      <w:bookmarkStart w:id="0" w:name="_GoBack"/>
      <w:bookmarkEnd w:id="0"/>
      <w:r w:rsidRPr="00BC6B75">
        <w:rPr>
          <w:b/>
          <w:color w:val="000000"/>
          <w:sz w:val="26"/>
          <w:szCs w:val="26"/>
        </w:rPr>
        <w:t>стративных правонарушениях (статья 20.4) предусмотрены следующие штрафы за невыполнение данных правил пожарной безопасности / в условиях особого противопожарного режима:</w:t>
      </w:r>
    </w:p>
    <w:p w:rsidR="006F76E7" w:rsidRPr="00BC6B75" w:rsidRDefault="006F76E7" w:rsidP="006F76E7">
      <w:pPr>
        <w:pStyle w:val="a3"/>
        <w:spacing w:before="0" w:beforeAutospacing="0" w:after="300" w:afterAutospacing="0"/>
        <w:rPr>
          <w:color w:val="000000"/>
          <w:sz w:val="26"/>
          <w:szCs w:val="26"/>
        </w:rPr>
      </w:pPr>
      <w:r w:rsidRPr="00BC6B75">
        <w:rPr>
          <w:color w:val="000000"/>
          <w:sz w:val="26"/>
          <w:szCs w:val="26"/>
        </w:rPr>
        <w:t xml:space="preserve">- для граждан – от 1000 до 1500 рублей / от 2000 до 4000 рублей; </w:t>
      </w:r>
    </w:p>
    <w:p w:rsidR="006F76E7" w:rsidRPr="00BC6B75" w:rsidRDefault="006F76E7" w:rsidP="006F76E7">
      <w:pPr>
        <w:pStyle w:val="a3"/>
        <w:spacing w:before="0" w:beforeAutospacing="0" w:after="300" w:afterAutospacing="0"/>
        <w:rPr>
          <w:color w:val="000000"/>
          <w:sz w:val="26"/>
          <w:szCs w:val="26"/>
        </w:rPr>
      </w:pPr>
      <w:r w:rsidRPr="00BC6B75">
        <w:rPr>
          <w:color w:val="000000"/>
          <w:sz w:val="26"/>
          <w:szCs w:val="26"/>
        </w:rPr>
        <w:t xml:space="preserve">- для должностных лиц – от 6000 до 15 000 рублей / от 15000 до 30000 рублей; </w:t>
      </w:r>
    </w:p>
    <w:p w:rsidR="006F76E7" w:rsidRPr="00BC6B75" w:rsidRDefault="006F76E7" w:rsidP="006F76E7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BC6B75">
        <w:rPr>
          <w:color w:val="000000"/>
          <w:sz w:val="26"/>
          <w:szCs w:val="26"/>
        </w:rPr>
        <w:t xml:space="preserve">- для юридических лиц – от 50 000 до 200 000 рублей / от 400000 до 500000 рублей. </w:t>
      </w:r>
    </w:p>
    <w:p w:rsidR="006F76E7" w:rsidRPr="00871FE1" w:rsidRDefault="006F76E7" w:rsidP="00871FE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F76E7" w:rsidRPr="0087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E1"/>
    <w:rsid w:val="006F76E7"/>
    <w:rsid w:val="00792F2F"/>
    <w:rsid w:val="008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2018-01-09T06:55:00Z</dcterms:created>
  <dcterms:modified xsi:type="dcterms:W3CDTF">2018-01-10T03:53:00Z</dcterms:modified>
</cp:coreProperties>
</file>