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38" w:rsidRDefault="00B93938" w:rsidP="00B93938">
      <w:pPr>
        <w:spacing w:after="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неисполнение законных требований прокурора руководитель образовательного учреждения привлечен к административной ответственности.</w:t>
      </w:r>
    </w:p>
    <w:p w:rsidR="00B93938" w:rsidRDefault="00B93938" w:rsidP="00B93938">
      <w:pPr>
        <w:spacing w:after="0" w:line="240" w:lineRule="exact"/>
        <w:rPr>
          <w:rFonts w:ascii="Times New Roman" w:hAnsi="Times New Roman"/>
          <w:b/>
          <w:sz w:val="28"/>
        </w:rPr>
      </w:pPr>
    </w:p>
    <w:p w:rsidR="00B93938" w:rsidRDefault="00B93938" w:rsidP="00B939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Прокуратура Надеждинского района проведена проверка исполнения требований норм и правил благоустройства, установленных муниципальными  нормативными актами в деятельности МБДОУ «ДСОВ № 250» с. Вольно-Надеждинское.</w:t>
      </w:r>
    </w:p>
    <w:p w:rsidR="00B93938" w:rsidRDefault="00B93938" w:rsidP="00B939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Установлено, что в деятельности учреждения имелся ряд нарушений действующего законодательства при подготовке к осенне-зимнему периоду 2019-2020 </w:t>
      </w:r>
      <w:proofErr w:type="spellStart"/>
      <w:r>
        <w:rPr>
          <w:rFonts w:ascii="Times New Roman" w:hAnsi="Times New Roman"/>
          <w:sz w:val="28"/>
        </w:rPr>
        <w:t>г.</w:t>
      </w:r>
      <w:proofErr w:type="gramStart"/>
      <w:r>
        <w:rPr>
          <w:rFonts w:ascii="Times New Roman" w:hAnsi="Times New Roman"/>
          <w:sz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</w:rPr>
        <w:t xml:space="preserve">. </w:t>
      </w:r>
    </w:p>
    <w:p w:rsidR="00B93938" w:rsidRDefault="00B93938" w:rsidP="00B939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проверки руководителю учреждения внесено представление. Вместе с тем, информация о результатах рассмотрения представления и принятых мерах по устранению допущенных нарушений закона в прокуратуру Надеждинского района в установленный законом месячный срок не поступила.</w:t>
      </w:r>
    </w:p>
    <w:p w:rsidR="00B93938" w:rsidRDefault="00B93938" w:rsidP="00B939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этой связи прокурором района возбуждено дело об административном правонарушении по факту умышленного невыполнения требований прокурора, вытекающих из его полномочий.</w:t>
      </w:r>
    </w:p>
    <w:p w:rsidR="00B93938" w:rsidRDefault="00B93938" w:rsidP="00B939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его рассмотрения, должностное лицо привлечено к административной ответственности по ст. 17.7 КоАП РФ в виде</w:t>
      </w:r>
      <w:r>
        <w:rPr>
          <w:rFonts w:ascii="Times New Roman" w:hAnsi="Times New Roman"/>
          <w:sz w:val="28"/>
        </w:rPr>
        <w:t xml:space="preserve"> штрафа в размере 2 тыс. рублей.</w:t>
      </w:r>
    </w:p>
    <w:p w:rsidR="00B93938" w:rsidRDefault="00B93938" w:rsidP="00B939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93938" w:rsidRDefault="00B93938" w:rsidP="00B939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Прокуратура Надеждинского района </w:t>
      </w:r>
      <w:bookmarkStart w:id="0" w:name="_GoBack"/>
      <w:bookmarkEnd w:id="0"/>
    </w:p>
    <w:p w:rsidR="00627F4B" w:rsidRDefault="00627F4B"/>
    <w:sectPr w:rsidR="0062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80"/>
    <w:rsid w:val="00627F4B"/>
    <w:rsid w:val="008F0B80"/>
    <w:rsid w:val="00B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Krokoz™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2</cp:revision>
  <dcterms:created xsi:type="dcterms:W3CDTF">2020-06-26T06:44:00Z</dcterms:created>
  <dcterms:modified xsi:type="dcterms:W3CDTF">2020-06-26T06:45:00Z</dcterms:modified>
</cp:coreProperties>
</file>