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45" w:rsidRDefault="0018510C" w:rsidP="0018510C">
      <w:pPr>
        <w:jc w:val="center"/>
        <w:rPr>
          <w:rFonts w:ascii="Times New Roman" w:hAnsi="Times New Roman" w:cs="Times New Roman"/>
          <w:b/>
          <w:sz w:val="28"/>
        </w:rPr>
      </w:pPr>
      <w:r w:rsidRPr="0018510C">
        <w:rPr>
          <w:rFonts w:ascii="Times New Roman" w:hAnsi="Times New Roman" w:cs="Times New Roman"/>
          <w:b/>
          <w:sz w:val="28"/>
        </w:rPr>
        <w:t>Предусмотрены единовременные выплаты для семей с детьми от 3 до 16 лет</w:t>
      </w:r>
    </w:p>
    <w:p w:rsidR="0018510C" w:rsidRDefault="00974660" w:rsidP="009746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8510C">
        <w:rPr>
          <w:rFonts w:ascii="Times New Roman" w:hAnsi="Times New Roman" w:cs="Times New Roman"/>
          <w:sz w:val="28"/>
        </w:rPr>
        <w:t>Президент Российской Федерации подписал Указ «О внесении изменений в Указ Президента Российской Федерации от 07.04.2020 № 249 «О дополнительных мерах социальной поддержки семей, имеющих детей».</w:t>
      </w:r>
    </w:p>
    <w:p w:rsidR="0018510C" w:rsidRDefault="0018510C" w:rsidP="0018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Напомним, что в силу Указа Президента Российской Федерации </w:t>
      </w:r>
      <w:r>
        <w:rPr>
          <w:rFonts w:ascii="Times New Roman" w:hAnsi="Times New Roman" w:cs="Times New Roman"/>
          <w:sz w:val="28"/>
        </w:rPr>
        <w:t>от 07.04.2020 № 249 «О дополнительных мерах социальной поддержки семей, имеющих детей»</w:t>
      </w:r>
      <w:r>
        <w:rPr>
          <w:rFonts w:ascii="Times New Roman" w:hAnsi="Times New Roman" w:cs="Times New Roman"/>
          <w:sz w:val="28"/>
        </w:rPr>
        <w:t xml:space="preserve"> в апреле-июне 2020 года предусмотрены ежемесячные выплаты в размере 5 тыс.</w:t>
      </w:r>
      <w:r w:rsidR="00974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 на каждого ребенка в возрасте до 3 лет, имеющего гражданство Российской Федерации, лицам, проживающим на территории Российской Федерации  и имеющим (имевшим) право на меры государственной поддержки, при условии, что</w:t>
      </w:r>
      <w:proofErr w:type="gramEnd"/>
      <w:r>
        <w:rPr>
          <w:rFonts w:ascii="Times New Roman" w:hAnsi="Times New Roman" w:cs="Times New Roman"/>
          <w:sz w:val="28"/>
        </w:rPr>
        <w:t xml:space="preserve"> такое право возникло у них до 1 июля 2020 года.</w:t>
      </w:r>
    </w:p>
    <w:p w:rsidR="0018510C" w:rsidRDefault="0018510C" w:rsidP="0018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Данный Указ был дополнен и с 1 июня 2020 года предусмотрена единовременная выплата в размере 10 тыс.</w:t>
      </w:r>
      <w:r w:rsidR="0097466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года).</w:t>
      </w:r>
      <w:proofErr w:type="gramEnd"/>
    </w:p>
    <w:p w:rsidR="0018510C" w:rsidRDefault="0018510C" w:rsidP="0018510C">
      <w:pPr>
        <w:rPr>
          <w:rFonts w:ascii="Times New Roman" w:hAnsi="Times New Roman" w:cs="Times New Roman"/>
          <w:sz w:val="28"/>
        </w:rPr>
      </w:pPr>
    </w:p>
    <w:p w:rsidR="0018510C" w:rsidRPr="0018510C" w:rsidRDefault="0018510C" w:rsidP="001851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Надеждинского района   </w:t>
      </w:r>
    </w:p>
    <w:sectPr w:rsidR="0018510C" w:rsidRPr="0018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3F"/>
    <w:rsid w:val="0018510C"/>
    <w:rsid w:val="0092793F"/>
    <w:rsid w:val="00974660"/>
    <w:rsid w:val="00A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>Krokoz™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2020-05-14T01:30:00Z</dcterms:created>
  <dcterms:modified xsi:type="dcterms:W3CDTF">2020-05-14T01:39:00Z</dcterms:modified>
</cp:coreProperties>
</file>