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BD" w:rsidRPr="00060DBD" w:rsidRDefault="00060DBD" w:rsidP="00060DBD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Приморской транспортной прокуратурой пресечены факты нарушения трудовых прав работников образовательного учреждения</w:t>
      </w:r>
    </w:p>
    <w:p w:rsidR="00060DBD" w:rsidRPr="00060DBD" w:rsidRDefault="00060DBD" w:rsidP="0006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Приморский транспортный прокурор по поручению Дальневосточной транспортной прокуратуры проверил соблюдение трудового законодательства в деятельности Приморского института железнодорожного транспорта – филиала ФГБОУ ВПО «Дальневосточный государственный университет путей сообщения» в г. Уссурийске.</w:t>
      </w:r>
    </w:p>
    <w:p w:rsidR="00060DBD" w:rsidRPr="00060DBD" w:rsidRDefault="00060DBD" w:rsidP="0006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Основанием к вмешательству прокуратуры послужило обращение преподавателей образовательного учреждения.</w:t>
      </w:r>
    </w:p>
    <w:p w:rsidR="00060DBD" w:rsidRPr="00060DBD" w:rsidRDefault="00060DBD" w:rsidP="0006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В ходе проверки установлено, что вопреки требованиям Трудового кодекса РФ работодатель уклонялся от заключения с работниками соглашений к трудовым договорам </w:t>
      </w:r>
      <w:proofErr w:type="gramStart"/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 выполнении</w:t>
      </w:r>
      <w:proofErr w:type="gramEnd"/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преподавателями дополнительной работы в виде классного руководства и заведования кабинетами, не знакомил их с Положением о порядке установления надбавок и доплат.</w:t>
      </w:r>
    </w:p>
    <w:p w:rsidR="00060DBD" w:rsidRPr="00060DBD" w:rsidRDefault="00060DBD" w:rsidP="0006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Кроме того, в локальных нормативных актах, регулирующих правоотношения в трудовой сфере, выявлены противоречащие федеральному законодательству нормы.</w:t>
      </w:r>
    </w:p>
    <w:p w:rsidR="00060DBD" w:rsidRPr="00060DBD" w:rsidRDefault="00060DBD" w:rsidP="0006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Прокурор ректору университета внес представление. По результатам рассмотрения акта реагирования приняты меры к устранению нарушений, заключаются дополнительные соглашения к трудовым договорам, от преподавателей получены письменные согласия на осуществление дополнительной работы, локальные нормативные акты приведены в соответствие с требованиями федерального законодательства.</w:t>
      </w:r>
    </w:p>
    <w:p w:rsidR="00060DBD" w:rsidRPr="00060DBD" w:rsidRDefault="00060DBD" w:rsidP="0006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0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Кроме того, по постановлениям прокурора образовательное учреждение и его руководитель привлечены к административной ответственности по ч. 1 ст. 5.27 КоАП РФ (нарушение трудового законодательства) в виде штрафов на общую сумму 32,5 тыс. рублей.</w:t>
      </w:r>
    </w:p>
    <w:p w:rsidR="00060DBD" w:rsidRPr="00060DBD" w:rsidRDefault="00060DBD" w:rsidP="0006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DBD" w:rsidRPr="00060DBD" w:rsidRDefault="00060DBD" w:rsidP="00060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DBD">
        <w:rPr>
          <w:rFonts w:ascii="Times New Roman" w:hAnsi="Times New Roman"/>
          <w:sz w:val="28"/>
          <w:szCs w:val="28"/>
        </w:rPr>
        <w:t>Пресс-релиз подготовил помощник Приморского транспортного прокурора Петракова А.А.</w:t>
      </w:r>
    </w:p>
    <w:p w:rsidR="00BD74AF" w:rsidRDefault="00060DBD">
      <w:bookmarkStart w:id="0" w:name="_GoBack"/>
      <w:bookmarkEnd w:id="0"/>
    </w:p>
    <w:sectPr w:rsidR="00BD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D"/>
    <w:rsid w:val="00060DBD"/>
    <w:rsid w:val="005A45C6"/>
    <w:rsid w:val="006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0297"/>
  <w15:chartTrackingRefBased/>
  <w15:docId w15:val="{2F230BD1-4F00-407D-93FE-F4C1FB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2019-12-20T06:16:00Z</dcterms:created>
  <dcterms:modified xsi:type="dcterms:W3CDTF">2019-12-20T06:21:00Z</dcterms:modified>
</cp:coreProperties>
</file>